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4A" w:rsidRPr="005E3CD4" w:rsidRDefault="00D73366" w:rsidP="00FF03E9">
      <w:pPr>
        <w:ind w:left="-851" w:right="-660"/>
        <w:rPr>
          <w:b/>
          <w:color w:val="262626" w:themeColor="text1" w:themeTint="D9"/>
          <w:sz w:val="24"/>
          <w:szCs w:val="24"/>
        </w:rPr>
      </w:pPr>
      <w:r w:rsidRPr="005E3CD4">
        <w:rPr>
          <w:b/>
          <w:color w:val="262626" w:themeColor="text1" w:themeTint="D9"/>
          <w:sz w:val="24"/>
          <w:szCs w:val="24"/>
        </w:rPr>
        <w:t>CHILE.</w:t>
      </w:r>
      <w:r w:rsidR="00A7011F" w:rsidRPr="005E3CD4">
        <w:rPr>
          <w:b/>
          <w:color w:val="262626" w:themeColor="text1" w:themeTint="D9"/>
          <w:sz w:val="24"/>
          <w:szCs w:val="24"/>
        </w:rPr>
        <w:t xml:space="preserve"> A horas del inicio de la votación de las indicaciones sustitutivas del Gobierno en</w:t>
      </w:r>
      <w:r w:rsidRPr="005E3CD4">
        <w:rPr>
          <w:b/>
          <w:color w:val="262626" w:themeColor="text1" w:themeTint="D9"/>
          <w:sz w:val="24"/>
          <w:szCs w:val="24"/>
        </w:rPr>
        <w:t xml:space="preserve"> el</w:t>
      </w:r>
      <w:r w:rsidR="00A7011F" w:rsidRPr="005E3CD4">
        <w:rPr>
          <w:b/>
          <w:color w:val="262626" w:themeColor="text1" w:themeTint="D9"/>
          <w:sz w:val="24"/>
          <w:szCs w:val="24"/>
        </w:rPr>
        <w:t xml:space="preserve"> 6° intento de  proyecto de ley de Glaciares: </w:t>
      </w:r>
    </w:p>
    <w:p w:rsidR="00A7011F" w:rsidRPr="005E3CD4" w:rsidRDefault="00A7011F" w:rsidP="00FF03E9">
      <w:pPr>
        <w:ind w:left="-851" w:right="-660"/>
        <w:jc w:val="center"/>
        <w:rPr>
          <w:b/>
          <w:sz w:val="24"/>
          <w:szCs w:val="24"/>
        </w:rPr>
      </w:pPr>
      <w:r w:rsidRPr="005E3CD4">
        <w:rPr>
          <w:b/>
          <w:sz w:val="24"/>
          <w:szCs w:val="24"/>
        </w:rPr>
        <w:t>¿Por qué las indicaciones sustitutivas propuestas por el Gobierno de Piñera son inconstitucionales, vulneran derechos humanos básicos, garantías constitucionales y Convenios Internacionales?</w:t>
      </w:r>
    </w:p>
    <w:p w:rsidR="00747FE0" w:rsidRPr="005E3CD4" w:rsidRDefault="00A7011F" w:rsidP="00FF03E9">
      <w:pPr>
        <w:ind w:left="-851" w:right="-660"/>
        <w:jc w:val="both"/>
        <w:rPr>
          <w:sz w:val="24"/>
          <w:szCs w:val="24"/>
        </w:rPr>
      </w:pPr>
      <w:r w:rsidRPr="005E3CD4">
        <w:rPr>
          <w:sz w:val="24"/>
          <w:szCs w:val="24"/>
        </w:rPr>
        <w:t xml:space="preserve">En la pasada sesión de la Comisión de Minería y Energía en el Senado, la Coordinación de Territorio en Defensa de los Glaciares envió una misiva la </w:t>
      </w:r>
      <w:r w:rsidR="00D73366" w:rsidRPr="005E3CD4">
        <w:rPr>
          <w:sz w:val="24"/>
          <w:szCs w:val="24"/>
        </w:rPr>
        <w:t xml:space="preserve">cual </w:t>
      </w:r>
      <w:r w:rsidRPr="005E3CD4">
        <w:rPr>
          <w:sz w:val="24"/>
          <w:szCs w:val="24"/>
        </w:rPr>
        <w:t xml:space="preserve">leída en la cuenta </w:t>
      </w:r>
      <w:r w:rsidR="00D73366" w:rsidRPr="005E3CD4">
        <w:rPr>
          <w:sz w:val="24"/>
          <w:szCs w:val="24"/>
        </w:rPr>
        <w:t>exponía y denunciaba ante la Comisión que la</w:t>
      </w:r>
      <w:r w:rsidRPr="005E3CD4">
        <w:rPr>
          <w:sz w:val="24"/>
          <w:szCs w:val="24"/>
        </w:rPr>
        <w:t xml:space="preserve"> indicaciones sustitutivas ingresadas por el Gobierno de Piñera al Proyecto de Ley de Glaciares el pasado 13 de Septiembre</w:t>
      </w:r>
      <w:r w:rsidR="005776BC" w:rsidRPr="005E3CD4">
        <w:rPr>
          <w:sz w:val="24"/>
          <w:szCs w:val="24"/>
        </w:rPr>
        <w:t xml:space="preserve">, </w:t>
      </w:r>
      <w:r w:rsidRPr="005E3CD4">
        <w:rPr>
          <w:sz w:val="24"/>
          <w:szCs w:val="24"/>
        </w:rPr>
        <w:t xml:space="preserve">son inconstitucionales, vulneran derechos humanos, garantías constitucionales y Convenios Internacionales por lo que debían </w:t>
      </w:r>
      <w:r w:rsidR="00456B66" w:rsidRPr="005E3CD4">
        <w:rPr>
          <w:sz w:val="24"/>
          <w:szCs w:val="24"/>
        </w:rPr>
        <w:t>ser rechazadas por la Comisión.</w:t>
      </w:r>
      <w:r w:rsidR="00747FE0" w:rsidRPr="005E3CD4">
        <w:rPr>
          <w:sz w:val="24"/>
          <w:szCs w:val="24"/>
        </w:rPr>
        <w:t xml:space="preserve"> Lo anterior basados en los pronunciamientos de la Corte Suprema y del Instituto de Derechos Humanos a propósito de la ley de Bachelet, esqueleto en cual se basan estas nuevas indicaciones tal como lo expreso el Ministro </w:t>
      </w:r>
      <w:proofErr w:type="spellStart"/>
      <w:r w:rsidR="00747FE0" w:rsidRPr="005E3CD4">
        <w:rPr>
          <w:sz w:val="24"/>
          <w:szCs w:val="24"/>
        </w:rPr>
        <w:t>Prokurica</w:t>
      </w:r>
      <w:proofErr w:type="spellEnd"/>
      <w:r w:rsidR="00747FE0" w:rsidRPr="005E3CD4">
        <w:rPr>
          <w:sz w:val="24"/>
          <w:szCs w:val="24"/>
        </w:rPr>
        <w:t xml:space="preserve"> en la sesión pasada</w:t>
      </w:r>
      <w:r w:rsidR="00171CC7">
        <w:rPr>
          <w:sz w:val="24"/>
          <w:szCs w:val="24"/>
        </w:rPr>
        <w:t>. É</w:t>
      </w:r>
      <w:r w:rsidR="005E3CD4" w:rsidRPr="005E3CD4">
        <w:rPr>
          <w:sz w:val="24"/>
          <w:szCs w:val="24"/>
        </w:rPr>
        <w:t>sta</w:t>
      </w:r>
      <w:r w:rsidR="00747FE0" w:rsidRPr="005E3CD4">
        <w:rPr>
          <w:rFonts w:ascii="Calibri" w:eastAsia="Calibri" w:hAnsi="Calibri" w:cs="Times New Roman"/>
          <w:sz w:val="24"/>
          <w:szCs w:val="24"/>
        </w:rPr>
        <w:t>, aún más agresiva y con un estándar aún menor de protección que la del Gobierno anterior, repite los errores y los profundiza, repitiendo y profundizando así dicha inconstitucionalidad y violación de derechos que fuera denunciada hace 4 años</w:t>
      </w:r>
      <w:r w:rsidR="00171CC7">
        <w:rPr>
          <w:sz w:val="24"/>
          <w:szCs w:val="24"/>
        </w:rPr>
        <w:t>.</w:t>
      </w:r>
    </w:p>
    <w:p w:rsidR="005776BC" w:rsidRPr="005E3CD4" w:rsidRDefault="00456B66" w:rsidP="00FF03E9">
      <w:pPr>
        <w:ind w:left="-851" w:right="-660"/>
        <w:jc w:val="both"/>
        <w:rPr>
          <w:sz w:val="24"/>
          <w:szCs w:val="24"/>
        </w:rPr>
      </w:pPr>
      <w:r w:rsidRPr="005E3CD4">
        <w:rPr>
          <w:sz w:val="24"/>
          <w:szCs w:val="24"/>
        </w:rPr>
        <w:t>A mayor abundamiento</w:t>
      </w:r>
      <w:r w:rsidR="00747FE0" w:rsidRPr="005E3CD4">
        <w:rPr>
          <w:sz w:val="24"/>
          <w:szCs w:val="24"/>
        </w:rPr>
        <w:t>, al no cumplir con los preceptos del Tribunal Constitucional</w:t>
      </w:r>
      <w:r w:rsidR="00A7011F" w:rsidRPr="005E3CD4">
        <w:rPr>
          <w:sz w:val="24"/>
          <w:szCs w:val="24"/>
        </w:rPr>
        <w:t xml:space="preserve"> por ser indicaciones sustitutivas que no</w:t>
      </w:r>
      <w:r w:rsidR="00D73366" w:rsidRPr="005E3CD4">
        <w:rPr>
          <w:sz w:val="24"/>
          <w:szCs w:val="24"/>
        </w:rPr>
        <w:t xml:space="preserve"> tienen ningún tipo de vinculación con el proyecto original, ya que</w:t>
      </w:r>
      <w:r w:rsidR="00747FE0" w:rsidRPr="005E3CD4">
        <w:rPr>
          <w:sz w:val="24"/>
          <w:szCs w:val="24"/>
        </w:rPr>
        <w:t xml:space="preserve"> estas finalmente lo que pretenden es regular la intervención de los glaciares en vez de protegerlos.</w:t>
      </w:r>
    </w:p>
    <w:p w:rsidR="00747FE0" w:rsidRPr="005E3CD4" w:rsidRDefault="005E3CD4" w:rsidP="00FF03E9">
      <w:pPr>
        <w:ind w:left="-851" w:right="-660"/>
        <w:jc w:val="both"/>
        <w:rPr>
          <w:sz w:val="24"/>
          <w:szCs w:val="24"/>
        </w:rPr>
      </w:pPr>
      <w:r>
        <w:rPr>
          <w:sz w:val="24"/>
          <w:szCs w:val="24"/>
        </w:rPr>
        <w:t>Se adjunta misiva entregada junto al respectivo análisis de inconstitucionalidad y vulneración de derechos</w:t>
      </w:r>
      <w:r w:rsidR="00FF03E9">
        <w:rPr>
          <w:sz w:val="24"/>
          <w:szCs w:val="24"/>
        </w:rPr>
        <w:t>.Link:</w:t>
      </w:r>
      <w:r w:rsidR="00FF03E9" w:rsidRPr="00FF03E9">
        <w:rPr>
          <w:sz w:val="24"/>
          <w:szCs w:val="24"/>
        </w:rPr>
        <w:t>https://drive.google.com/file/d/0B_RH87bQK5cVMjdBcmZQeC1uLUNoRkZnd3UyY1h3QVpqN2tj/view?usp=drivesdk</w:t>
      </w:r>
    </w:p>
    <w:p w:rsidR="00456B66" w:rsidRPr="005E3CD4" w:rsidRDefault="009F1149" w:rsidP="00FF03E9">
      <w:pPr>
        <w:ind w:left="-851" w:right="-660"/>
        <w:jc w:val="both"/>
        <w:rPr>
          <w:sz w:val="24"/>
          <w:szCs w:val="24"/>
        </w:rPr>
      </w:pPr>
      <w:r w:rsidRPr="005E3CD4">
        <w:rPr>
          <w:sz w:val="24"/>
          <w:szCs w:val="24"/>
        </w:rPr>
        <w:t>Lamentablemente y de manera errada los senadores no le dieron la importancia necesaria a dicha información. Y finalmente si bien acordaron no permitir que</w:t>
      </w:r>
      <w:r w:rsidR="00456B66" w:rsidRPr="005E3CD4">
        <w:rPr>
          <w:sz w:val="24"/>
          <w:szCs w:val="24"/>
        </w:rPr>
        <w:t xml:space="preserve"> la </w:t>
      </w:r>
      <w:r w:rsidRPr="005E3CD4">
        <w:rPr>
          <w:sz w:val="24"/>
          <w:szCs w:val="24"/>
        </w:rPr>
        <w:t xml:space="preserve"> indicación del Gobierno </w:t>
      </w:r>
      <w:r w:rsidR="00456B66" w:rsidRPr="005E3CD4">
        <w:rPr>
          <w:sz w:val="24"/>
          <w:szCs w:val="24"/>
        </w:rPr>
        <w:t>eliminara</w:t>
      </w:r>
      <w:r w:rsidRPr="005E3CD4">
        <w:rPr>
          <w:sz w:val="24"/>
          <w:szCs w:val="24"/>
        </w:rPr>
        <w:t xml:space="preserve"> el proyecto original como suele suceder,</w:t>
      </w:r>
      <w:r w:rsidR="00456B66" w:rsidRPr="005E3CD4">
        <w:rPr>
          <w:sz w:val="24"/>
          <w:szCs w:val="24"/>
        </w:rPr>
        <w:t xml:space="preserve"> admitieron que esta sea votada artículo por artículo </w:t>
      </w:r>
      <w:r w:rsidRPr="005E3CD4">
        <w:rPr>
          <w:sz w:val="24"/>
          <w:szCs w:val="24"/>
        </w:rPr>
        <w:t>junto a las otras indicaciones incorporadas por algunos senadores</w:t>
      </w:r>
      <w:r w:rsidR="00456B66" w:rsidRPr="005E3CD4">
        <w:rPr>
          <w:sz w:val="24"/>
          <w:szCs w:val="24"/>
        </w:rPr>
        <w:t xml:space="preserve"> y al propio proyecto original</w:t>
      </w:r>
      <w:r w:rsidRPr="005E3CD4">
        <w:rPr>
          <w:sz w:val="24"/>
          <w:szCs w:val="24"/>
        </w:rPr>
        <w:t xml:space="preserve">. </w:t>
      </w:r>
      <w:r w:rsidR="00456B66" w:rsidRPr="005E3CD4">
        <w:rPr>
          <w:sz w:val="24"/>
          <w:szCs w:val="24"/>
        </w:rPr>
        <w:t xml:space="preserve"> </w:t>
      </w:r>
    </w:p>
    <w:p w:rsidR="00747FE0" w:rsidRPr="005E3CD4" w:rsidRDefault="00456B66" w:rsidP="00FF03E9">
      <w:pPr>
        <w:ind w:left="-851" w:right="-660"/>
        <w:jc w:val="both"/>
        <w:rPr>
          <w:sz w:val="24"/>
          <w:szCs w:val="24"/>
        </w:rPr>
      </w:pPr>
      <w:r w:rsidRPr="005E3CD4">
        <w:rPr>
          <w:sz w:val="24"/>
          <w:szCs w:val="24"/>
        </w:rPr>
        <w:t>La v</w:t>
      </w:r>
      <w:r w:rsidR="009F1149" w:rsidRPr="005E3CD4">
        <w:rPr>
          <w:sz w:val="24"/>
          <w:szCs w:val="24"/>
        </w:rPr>
        <w:t>o</w:t>
      </w:r>
      <w:r w:rsidR="00D768F8">
        <w:rPr>
          <w:sz w:val="24"/>
          <w:szCs w:val="24"/>
        </w:rPr>
        <w:t>tación que comienza hoy a las 12</w:t>
      </w:r>
      <w:r w:rsidR="009F1149" w:rsidRPr="005E3CD4">
        <w:rPr>
          <w:sz w:val="24"/>
          <w:szCs w:val="24"/>
        </w:rPr>
        <w:t xml:space="preserve"> de la mañana,</w:t>
      </w:r>
      <w:r w:rsidR="00747FE0" w:rsidRPr="005E3CD4">
        <w:rPr>
          <w:sz w:val="24"/>
          <w:szCs w:val="24"/>
        </w:rPr>
        <w:t xml:space="preserve"> las comunidades aglutinadas en la Coordinación han expresado claramente que seguirán de cerca esta discusión analizando sus pasos a seguir respecto de lo que vaya pasando, “en principio no defenderemos ningún proyecto que no asegure la protección de todos los glaciares y sus entornos”.</w:t>
      </w:r>
    </w:p>
    <w:p w:rsidR="005E3CD4" w:rsidRDefault="00747FE0" w:rsidP="00FF03E9">
      <w:pPr>
        <w:ind w:left="-851" w:right="-660"/>
        <w:jc w:val="both"/>
        <w:rPr>
          <w:sz w:val="24"/>
          <w:szCs w:val="24"/>
        </w:rPr>
      </w:pPr>
      <w:r w:rsidRPr="005E3CD4">
        <w:rPr>
          <w:sz w:val="24"/>
          <w:szCs w:val="24"/>
        </w:rPr>
        <w:t>“Llamamos a toda la población a estar atentas de lo que está ocurriendo con este proyecto,</w:t>
      </w:r>
      <w:r w:rsidR="005E3CD4">
        <w:rPr>
          <w:sz w:val="24"/>
          <w:szCs w:val="24"/>
        </w:rPr>
        <w:t xml:space="preserve"> hoy más que nunca necesitamos resguardar nuestros glaciares, quienes además de ser nuestro flujo constante de agua, son los retardadores y amortiguadores por esencia del calentamiento global”.  “D</w:t>
      </w:r>
      <w:r w:rsidRPr="005E3CD4">
        <w:rPr>
          <w:sz w:val="24"/>
          <w:szCs w:val="24"/>
        </w:rPr>
        <w:t>enunciamos</w:t>
      </w:r>
      <w:r w:rsidR="005E3CD4">
        <w:rPr>
          <w:sz w:val="24"/>
          <w:szCs w:val="24"/>
        </w:rPr>
        <w:t xml:space="preserve"> enérgicamente el doble estándar del Presidente Piñera quien de cara a la COP25 ha decidido destruir el 91% de los glaciares de Sudamérica”.</w:t>
      </w:r>
    </w:p>
    <w:p w:rsidR="009F1149" w:rsidRPr="00FF03E9" w:rsidRDefault="005E3CD4" w:rsidP="00FF03E9">
      <w:pPr>
        <w:ind w:left="-851" w:right="-660"/>
        <w:jc w:val="center"/>
        <w:rPr>
          <w:b/>
        </w:rPr>
      </w:pPr>
      <w:r w:rsidRPr="00FF03E9">
        <w:rPr>
          <w:b/>
        </w:rPr>
        <w:t>COORDINACIÓN DE TERRITORIOS EN DEFENSA DE LOS GLACIARES</w:t>
      </w:r>
    </w:p>
    <w:p w:rsidR="00FF03E9" w:rsidRPr="00FF03E9" w:rsidRDefault="00FF03E9" w:rsidP="00FF03E9">
      <w:pPr>
        <w:shd w:val="clear" w:color="auto" w:fill="FFFFFF"/>
        <w:spacing w:after="0" w:line="235" w:lineRule="atLeast"/>
        <w:ind w:left="-851" w:right="-660"/>
        <w:jc w:val="center"/>
        <w:rPr>
          <w:rFonts w:ascii="Calibri" w:eastAsia="Times New Roman" w:hAnsi="Calibri" w:cs="Times New Roman"/>
          <w:color w:val="222222"/>
          <w:sz w:val="20"/>
          <w:szCs w:val="20"/>
          <w:lang w:eastAsia="es-CL"/>
        </w:rPr>
      </w:pPr>
      <w:r w:rsidRPr="00FF03E9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Constanza San Juan +56962413008/ </w:t>
      </w:r>
      <w:proofErr w:type="spellStart"/>
      <w:r w:rsidRPr="00FF03E9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Stefanía</w:t>
      </w:r>
      <w:proofErr w:type="spellEnd"/>
      <w:r w:rsidRPr="00FF03E9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 xml:space="preserve"> Vega+ 56 9 8441009</w:t>
      </w:r>
    </w:p>
    <w:p w:rsidR="00FF03E9" w:rsidRPr="00FF03E9" w:rsidRDefault="00FF03E9" w:rsidP="00FF03E9">
      <w:pPr>
        <w:shd w:val="clear" w:color="auto" w:fill="FFFFFF"/>
        <w:spacing w:after="0" w:line="235" w:lineRule="atLeast"/>
        <w:ind w:left="-851" w:right="-660"/>
        <w:jc w:val="center"/>
        <w:rPr>
          <w:rFonts w:ascii="Calibri" w:eastAsia="Times New Roman" w:hAnsi="Calibri" w:cs="Times New Roman"/>
          <w:color w:val="222222"/>
          <w:sz w:val="20"/>
          <w:szCs w:val="20"/>
          <w:lang w:eastAsia="es-CL"/>
        </w:rPr>
      </w:pPr>
      <w:hyperlink r:id="rId4" w:anchor="m_-1017362710339874245_mailto:defendiendo.glaciares@.Gmail.Com" w:tgtFrame="_blank" w:history="1">
        <w:r w:rsidRPr="00FF03E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es-CL"/>
          </w:rPr>
          <w:t>defendiendo.glaciares@.gmail.com</w:t>
        </w:r>
      </w:hyperlink>
    </w:p>
    <w:sectPr w:rsidR="00FF03E9" w:rsidRPr="00FF03E9" w:rsidSect="00FF03E9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11F"/>
    <w:rsid w:val="00171CC7"/>
    <w:rsid w:val="00210CDF"/>
    <w:rsid w:val="00257204"/>
    <w:rsid w:val="004430B9"/>
    <w:rsid w:val="00456B66"/>
    <w:rsid w:val="005776BC"/>
    <w:rsid w:val="005E3CD4"/>
    <w:rsid w:val="00747FE0"/>
    <w:rsid w:val="00872430"/>
    <w:rsid w:val="009B5EB1"/>
    <w:rsid w:val="009F1149"/>
    <w:rsid w:val="00A7011F"/>
    <w:rsid w:val="00D73366"/>
    <w:rsid w:val="00D768F8"/>
    <w:rsid w:val="00FF03E9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0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google.com/mail/u/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2019-10-14T19:56:00Z</dcterms:created>
  <dcterms:modified xsi:type="dcterms:W3CDTF">2019-10-16T14:23:00Z</dcterms:modified>
</cp:coreProperties>
</file>